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B4D" w:rsidRDefault="004C6A11">
      <w:r>
        <w:rPr>
          <w:noProof/>
        </w:rPr>
        <w:drawing>
          <wp:inline distT="0" distB="0" distL="0" distR="0">
            <wp:extent cx="6303717" cy="9096375"/>
            <wp:effectExtent l="19050" t="0" r="18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37" cy="909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right="20"/>
        <w:jc w:val="both"/>
        <w:rPr>
          <w:rStyle w:val="115pt"/>
          <w:sz w:val="24"/>
          <w:szCs w:val="24"/>
        </w:rPr>
      </w:pPr>
      <w:r w:rsidRPr="00CA7479">
        <w:rPr>
          <w:rStyle w:val="115pt"/>
          <w:sz w:val="24"/>
          <w:szCs w:val="24"/>
        </w:rPr>
        <w:lastRenderedPageBreak/>
        <w:t>совершеннолетних кандидатов, прав законных представителей несовершеннолетних кандидатов, установленных законодательством Российской Федерации, гласность и открытость работы приемной и апелляционной комиссий, объективность оценки способностей кандидатов.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right="20"/>
        <w:jc w:val="both"/>
        <w:rPr>
          <w:rStyle w:val="115pt"/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1.5. Не позднее, чем за месяц до начала приема документов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на своем информационном стенде и официальном сайте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в сети Интернет размещает следующую информацию и документы с целью ознакомления с ними совершеннолетних кандидатов, а также законных представителей несовершеннолетних кандидатов: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20" w:right="20" w:firstLine="700"/>
        <w:jc w:val="both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копию устава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>; локальные нормативные акты, регламентирующие реализацию программ спортивной подготовки;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20" w:right="20" w:firstLine="700"/>
        <w:jc w:val="both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расписание работы приемной и апелляционной комиссий; количество мест для кандидатов, принимаемых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в соответствии с государственным (муниципальным) заданием на оказание услуг по спортивной подготовке, по каждой реализуемой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программе спортивной подготовки;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20" w:right="20" w:firstLine="700"/>
        <w:jc w:val="both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количество мест для кандидатов, принимаемых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сверх установленного муниципального задания на оказание услуг по спортивной подготовке, по каждой реализуемой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программе спортивной подготовки;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20" w:right="20" w:firstLine="700"/>
        <w:jc w:val="both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сроки приема документов, необходимых для зачисления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>;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20" w:right="20" w:firstLine="700"/>
        <w:jc w:val="both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>требования, предъявляемые к уровню физических (двигательных) способностей и к психологическим качествам кандидатов;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20" w:right="20" w:firstLine="700"/>
        <w:jc w:val="both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>условия и особенности проведения отбора для лиц с ограниченными возможностями здоровья;</w:t>
      </w:r>
    </w:p>
    <w:p w:rsidR="004C6A11" w:rsidRPr="00CA7479" w:rsidRDefault="004C6A11" w:rsidP="004C6A11">
      <w:pPr>
        <w:pStyle w:val="2"/>
        <w:shd w:val="clear" w:color="auto" w:fill="auto"/>
        <w:spacing w:after="0" w:line="293" w:lineRule="exact"/>
        <w:ind w:left="720" w:right="920"/>
        <w:rPr>
          <w:rStyle w:val="115pt"/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правила подачи и рассмотрения апелляций по результатам отбора; сроки зачисления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>.</w:t>
      </w:r>
    </w:p>
    <w:p w:rsidR="004C6A11" w:rsidRPr="00CA7479" w:rsidRDefault="004C6A11" w:rsidP="004C6A11">
      <w:pPr>
        <w:pStyle w:val="2"/>
        <w:shd w:val="clear" w:color="auto" w:fill="auto"/>
        <w:tabs>
          <w:tab w:val="left" w:pos="9355"/>
        </w:tabs>
        <w:spacing w:after="0" w:line="293" w:lineRule="exact"/>
        <w:ind w:right="-1"/>
        <w:jc w:val="both"/>
        <w:rPr>
          <w:rStyle w:val="115pt"/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1.6. Количество мест для кандидатов, принимаемых в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, определяется учредителем </w:t>
      </w:r>
      <w:r>
        <w:rPr>
          <w:rStyle w:val="115pt"/>
          <w:sz w:val="24"/>
          <w:szCs w:val="24"/>
        </w:rPr>
        <w:t>СШ</w:t>
      </w:r>
      <w:r w:rsidRPr="00CA7479">
        <w:rPr>
          <w:rStyle w:val="115pt"/>
          <w:sz w:val="24"/>
          <w:szCs w:val="24"/>
        </w:rPr>
        <w:t xml:space="preserve"> в соответствии с </w:t>
      </w:r>
      <w:r>
        <w:rPr>
          <w:rStyle w:val="115pt"/>
          <w:sz w:val="24"/>
          <w:szCs w:val="24"/>
        </w:rPr>
        <w:t>муниципальным</w:t>
      </w:r>
      <w:r w:rsidRPr="00CA7479">
        <w:rPr>
          <w:rStyle w:val="115pt"/>
          <w:sz w:val="24"/>
          <w:szCs w:val="24"/>
        </w:rPr>
        <w:t xml:space="preserve"> заданием на оказание услуг по спортивной подготовке.</w:t>
      </w:r>
    </w:p>
    <w:p w:rsidR="004C6A11" w:rsidRPr="00CA7479" w:rsidRDefault="004C6A11" w:rsidP="004C6A11">
      <w:pPr>
        <w:pStyle w:val="2"/>
        <w:shd w:val="clear" w:color="auto" w:fill="auto"/>
        <w:tabs>
          <w:tab w:val="left" w:pos="9355"/>
        </w:tabs>
        <w:spacing w:after="0" w:line="293" w:lineRule="exact"/>
        <w:ind w:right="-1"/>
        <w:jc w:val="both"/>
        <w:rPr>
          <w:rStyle w:val="115pt"/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            Спортивная школа вправе осуществлять прием кандидатов сверх установленного муниципального задания на оказание услуг по спортивной подготовке на платной основе.</w:t>
      </w:r>
    </w:p>
    <w:p w:rsidR="004C6A11" w:rsidRPr="00CA7479" w:rsidRDefault="004C6A11" w:rsidP="004C6A11">
      <w:pPr>
        <w:pStyle w:val="1"/>
        <w:shd w:val="clear" w:color="auto" w:fill="auto"/>
        <w:tabs>
          <w:tab w:val="left" w:pos="1646"/>
        </w:tabs>
        <w:spacing w:line="293" w:lineRule="exact"/>
        <w:ind w:right="60" w:firstLine="0"/>
        <w:rPr>
          <w:sz w:val="24"/>
          <w:szCs w:val="24"/>
        </w:rPr>
      </w:pPr>
      <w:r w:rsidRPr="00CA7479">
        <w:rPr>
          <w:rStyle w:val="115pt"/>
          <w:sz w:val="24"/>
          <w:szCs w:val="24"/>
        </w:rPr>
        <w:t xml:space="preserve">1.7. </w:t>
      </w:r>
      <w:r w:rsidRPr="00CA7479">
        <w:rPr>
          <w:sz w:val="24"/>
          <w:szCs w:val="24"/>
        </w:rPr>
        <w:t>Приемная комиссия Спортивной школы обеспечивает функционирование специальных телефонных линий, а также раздела сайта СШ в сети Интернет для оперативных ответов на обращения, связанные с приемом кандидатов для освоения программ спортивной подготовки.</w:t>
      </w:r>
    </w:p>
    <w:p w:rsidR="004C6A11" w:rsidRPr="0092704B" w:rsidRDefault="004C6A11" w:rsidP="004C6A11">
      <w:pPr>
        <w:pStyle w:val="2"/>
        <w:shd w:val="clear" w:color="auto" w:fill="auto"/>
        <w:tabs>
          <w:tab w:val="left" w:pos="9355"/>
        </w:tabs>
        <w:spacing w:after="0" w:line="293" w:lineRule="exact"/>
        <w:ind w:right="-1"/>
        <w:jc w:val="both"/>
        <w:rPr>
          <w:sz w:val="24"/>
          <w:szCs w:val="24"/>
        </w:rPr>
      </w:pPr>
      <w:r w:rsidRPr="00CA7479">
        <w:rPr>
          <w:sz w:val="24"/>
          <w:szCs w:val="24"/>
        </w:rPr>
        <w:t>1.8. Зачисление, отчисление и выпуск занимающихся оформляется приказом директора МБУ «Спортивная школа г</w:t>
      </w:r>
      <w:proofErr w:type="gramStart"/>
      <w:r w:rsidRPr="00CA7479">
        <w:rPr>
          <w:sz w:val="24"/>
          <w:szCs w:val="24"/>
        </w:rPr>
        <w:t>.Н</w:t>
      </w:r>
      <w:proofErr w:type="gramEnd"/>
      <w:r w:rsidRPr="00CA7479">
        <w:rPr>
          <w:sz w:val="24"/>
          <w:szCs w:val="24"/>
        </w:rPr>
        <w:t>язепетровска»</w:t>
      </w:r>
      <w:r w:rsidRPr="00CA7479">
        <w:t xml:space="preserve"> </w:t>
      </w:r>
      <w:r w:rsidRPr="00CA7479">
        <w:rPr>
          <w:sz w:val="24"/>
          <w:szCs w:val="24"/>
        </w:rPr>
        <w:t xml:space="preserve">на основании </w:t>
      </w:r>
      <w:r>
        <w:rPr>
          <w:sz w:val="24"/>
          <w:szCs w:val="24"/>
        </w:rPr>
        <w:br/>
        <w:t xml:space="preserve">муниципального </w:t>
      </w:r>
      <w:r w:rsidRPr="00CA7479">
        <w:rPr>
          <w:sz w:val="24"/>
          <w:szCs w:val="24"/>
        </w:rPr>
        <w:t>задания за счет бюджетных ассигнований соответствующего</w:t>
      </w:r>
      <w:r w:rsidRPr="00CA7479">
        <w:rPr>
          <w:sz w:val="24"/>
          <w:szCs w:val="24"/>
        </w:rPr>
        <w:br/>
        <w:t>бюджета или договора об оказании платных услуг на основании решения</w:t>
      </w:r>
      <w:r w:rsidRPr="00CA7479">
        <w:rPr>
          <w:sz w:val="24"/>
          <w:szCs w:val="24"/>
        </w:rPr>
        <w:br/>
        <w:t xml:space="preserve">приемной или апелляционной комиссии в сроки, установленные </w:t>
      </w:r>
      <w:r>
        <w:rPr>
          <w:sz w:val="24"/>
          <w:szCs w:val="24"/>
        </w:rPr>
        <w:t>СШ</w:t>
      </w:r>
      <w:r w:rsidRPr="00CA7479">
        <w:rPr>
          <w:sz w:val="24"/>
          <w:szCs w:val="24"/>
        </w:rPr>
        <w:t>.</w:t>
      </w:r>
    </w:p>
    <w:p w:rsidR="004C6A11" w:rsidRDefault="004C6A11" w:rsidP="004C6A11">
      <w:pPr>
        <w:tabs>
          <w:tab w:val="left" w:pos="30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A11" w:rsidRDefault="004C6A11" w:rsidP="004C6A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33E">
        <w:rPr>
          <w:rFonts w:ascii="Times New Roman" w:hAnsi="Times New Roman" w:cs="Times New Roman"/>
          <w:b/>
          <w:sz w:val="24"/>
          <w:szCs w:val="24"/>
        </w:rPr>
        <w:t xml:space="preserve">2. Условия зачисления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заним</w:t>
      </w:r>
      <w:r w:rsidRPr="000A033E">
        <w:rPr>
          <w:rFonts w:ascii="Times New Roman" w:hAnsi="Times New Roman" w:cs="Times New Roman"/>
          <w:b/>
          <w:sz w:val="24"/>
          <w:szCs w:val="24"/>
        </w:rPr>
        <w:t>ающихся</w:t>
      </w:r>
      <w:proofErr w:type="gramEnd"/>
      <w:r w:rsidRPr="000A033E">
        <w:rPr>
          <w:rFonts w:ascii="Times New Roman" w:hAnsi="Times New Roman" w:cs="Times New Roman"/>
          <w:b/>
          <w:sz w:val="24"/>
          <w:szCs w:val="24"/>
        </w:rPr>
        <w:t>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33E">
        <w:rPr>
          <w:rFonts w:ascii="Times New Roman" w:hAnsi="Times New Roman" w:cs="Times New Roman"/>
          <w:sz w:val="24"/>
          <w:szCs w:val="24"/>
        </w:rPr>
        <w:t xml:space="preserve">2.1. Порядок зачисления </w:t>
      </w:r>
      <w:r>
        <w:rPr>
          <w:rFonts w:ascii="Times New Roman" w:hAnsi="Times New Roman" w:cs="Times New Roman"/>
          <w:sz w:val="24"/>
          <w:szCs w:val="24"/>
        </w:rPr>
        <w:t>заним</w:t>
      </w:r>
      <w:r w:rsidRPr="000A033E">
        <w:rPr>
          <w:rFonts w:ascii="Times New Roman" w:hAnsi="Times New Roman" w:cs="Times New Roman"/>
          <w:sz w:val="24"/>
          <w:szCs w:val="24"/>
        </w:rPr>
        <w:t xml:space="preserve">ающихся регламентируется Положением о порядке зачисления и отчисления </w:t>
      </w:r>
      <w:r>
        <w:rPr>
          <w:rFonts w:ascii="Times New Roman" w:hAnsi="Times New Roman" w:cs="Times New Roman"/>
          <w:sz w:val="24"/>
          <w:szCs w:val="24"/>
        </w:rPr>
        <w:t>заним</w:t>
      </w:r>
      <w:r w:rsidRPr="000A033E">
        <w:rPr>
          <w:rFonts w:ascii="Times New Roman" w:hAnsi="Times New Roman" w:cs="Times New Roman"/>
          <w:sz w:val="24"/>
          <w:szCs w:val="24"/>
        </w:rPr>
        <w:t xml:space="preserve">ающихся </w:t>
      </w:r>
      <w:r>
        <w:rPr>
          <w:rFonts w:ascii="Times New Roman" w:hAnsi="Times New Roman"/>
          <w:sz w:val="24"/>
          <w:szCs w:val="24"/>
        </w:rPr>
        <w:t>МБУ</w:t>
      </w:r>
      <w:r w:rsidRPr="008F68AC">
        <w:rPr>
          <w:rFonts w:ascii="Times New Roman" w:hAnsi="Times New Roman"/>
          <w:sz w:val="24"/>
          <w:szCs w:val="24"/>
        </w:rPr>
        <w:t xml:space="preserve"> «С</w:t>
      </w:r>
      <w:r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язепетровска</w:t>
      </w:r>
      <w:r w:rsidRPr="008F68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Зачисление занимающихся в </w:t>
      </w:r>
      <w:r>
        <w:rPr>
          <w:rFonts w:ascii="Times New Roman" w:hAnsi="Times New Roman"/>
          <w:sz w:val="24"/>
          <w:szCs w:val="24"/>
        </w:rPr>
        <w:t>МБУ</w:t>
      </w:r>
      <w:r w:rsidRPr="008F68AC">
        <w:rPr>
          <w:rFonts w:ascii="Times New Roman" w:hAnsi="Times New Roman"/>
          <w:sz w:val="24"/>
          <w:szCs w:val="24"/>
        </w:rPr>
        <w:t xml:space="preserve"> «С</w:t>
      </w:r>
      <w:r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язепетровска</w:t>
      </w:r>
      <w:r w:rsidRPr="008F68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приемной комиссией на основании письменного заявления кандидата, а случае если кандидат несовершеннолетний, то по письменному заявлению родителей (законных представителей) и медицинского заключения о состоянии здоровья. </w:t>
      </w:r>
    </w:p>
    <w:p w:rsidR="004C6A11" w:rsidRDefault="004C6A11" w:rsidP="004C6A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Зачисление в группы начальной подготовки 1 года обучения начинается с 1 сентября по 15 сентября. Сроки приема документов начинаются за месяц до проведения индивидуального отбора. Зачисление в группы оформляется локальным актом организации.</w:t>
      </w:r>
    </w:p>
    <w:p w:rsidR="004C6A11" w:rsidRPr="00012B8F" w:rsidRDefault="004C6A11" w:rsidP="004C6A11">
      <w:pPr>
        <w:pStyle w:val="1"/>
        <w:shd w:val="clear" w:color="auto" w:fill="auto"/>
        <w:spacing w:line="302" w:lineRule="exact"/>
        <w:ind w:firstLine="708"/>
        <w:rPr>
          <w:sz w:val="24"/>
          <w:szCs w:val="24"/>
        </w:rPr>
      </w:pPr>
      <w:r w:rsidRPr="00012B8F">
        <w:rPr>
          <w:sz w:val="24"/>
          <w:szCs w:val="24"/>
        </w:rPr>
        <w:t>В заявлении о приеме указываются следующие сведения:</w:t>
      </w:r>
    </w:p>
    <w:p w:rsidR="004C6A11" w:rsidRPr="00012B8F" w:rsidRDefault="004C6A11" w:rsidP="004C6A11">
      <w:pPr>
        <w:pStyle w:val="1"/>
        <w:shd w:val="clear" w:color="auto" w:fill="auto"/>
        <w:spacing w:line="302" w:lineRule="exact"/>
        <w:ind w:right="68" w:firstLine="680"/>
        <w:rPr>
          <w:sz w:val="24"/>
          <w:szCs w:val="24"/>
        </w:rPr>
      </w:pPr>
      <w:r w:rsidRPr="00012B8F">
        <w:rPr>
          <w:sz w:val="24"/>
          <w:szCs w:val="24"/>
        </w:rPr>
        <w:t>наименование программы сп</w:t>
      </w:r>
      <w:r>
        <w:rPr>
          <w:sz w:val="24"/>
          <w:szCs w:val="24"/>
        </w:rPr>
        <w:t xml:space="preserve">ортивной подготовки, на которую </w:t>
      </w:r>
      <w:r w:rsidRPr="00012B8F">
        <w:rPr>
          <w:sz w:val="24"/>
          <w:szCs w:val="24"/>
        </w:rPr>
        <w:t>планируется поступление;</w:t>
      </w:r>
    </w:p>
    <w:p w:rsidR="004C6A11" w:rsidRPr="00012B8F" w:rsidRDefault="004C6A11" w:rsidP="004C6A11">
      <w:pPr>
        <w:pStyle w:val="1"/>
        <w:shd w:val="clear" w:color="auto" w:fill="auto"/>
        <w:spacing w:line="302" w:lineRule="exact"/>
        <w:ind w:left="709" w:right="2840" w:firstLine="0"/>
        <w:jc w:val="left"/>
        <w:rPr>
          <w:sz w:val="24"/>
          <w:szCs w:val="24"/>
        </w:rPr>
      </w:pPr>
      <w:r w:rsidRPr="00012B8F">
        <w:rPr>
          <w:sz w:val="24"/>
          <w:szCs w:val="24"/>
        </w:rPr>
        <w:t>фамилия, имя и отчество (при наличии) кандидата;</w:t>
      </w:r>
      <w:r w:rsidRPr="00012B8F">
        <w:rPr>
          <w:sz w:val="24"/>
          <w:szCs w:val="24"/>
        </w:rPr>
        <w:br/>
        <w:t>дата и место рождения кандидата;</w:t>
      </w:r>
    </w:p>
    <w:p w:rsidR="004C6A11" w:rsidRPr="00012B8F" w:rsidRDefault="004C6A11" w:rsidP="004C6A11">
      <w:pPr>
        <w:pStyle w:val="1"/>
        <w:shd w:val="clear" w:color="auto" w:fill="auto"/>
        <w:spacing w:line="302" w:lineRule="exact"/>
        <w:ind w:right="68" w:firstLine="709"/>
        <w:rPr>
          <w:sz w:val="24"/>
          <w:szCs w:val="24"/>
        </w:rPr>
      </w:pPr>
      <w:r w:rsidRPr="00012B8F">
        <w:rPr>
          <w:sz w:val="24"/>
          <w:szCs w:val="24"/>
        </w:rPr>
        <w:t>фамилия, имя и отчество (при наличии) законных представителей</w:t>
      </w:r>
      <w:r w:rsidRPr="00012B8F">
        <w:rPr>
          <w:sz w:val="24"/>
          <w:szCs w:val="24"/>
        </w:rPr>
        <w:br/>
        <w:t>несовершеннолетнего кандидата;</w:t>
      </w:r>
    </w:p>
    <w:p w:rsidR="004C6A11" w:rsidRPr="00012B8F" w:rsidRDefault="004C6A11" w:rsidP="004C6A11">
      <w:pPr>
        <w:pStyle w:val="1"/>
        <w:shd w:val="clear" w:color="auto" w:fill="auto"/>
        <w:spacing w:line="302" w:lineRule="exact"/>
        <w:ind w:right="68" w:firstLine="709"/>
        <w:rPr>
          <w:sz w:val="24"/>
          <w:szCs w:val="24"/>
        </w:rPr>
      </w:pPr>
      <w:r w:rsidRPr="00012B8F">
        <w:rPr>
          <w:sz w:val="24"/>
          <w:szCs w:val="24"/>
        </w:rPr>
        <w:t>номера телефонов совершеннолетнего кандидата или законных</w:t>
      </w:r>
      <w:r w:rsidRPr="00012B8F">
        <w:rPr>
          <w:sz w:val="24"/>
          <w:szCs w:val="24"/>
        </w:rPr>
        <w:br/>
        <w:t>представителей несовершеннолетнего кандидата;</w:t>
      </w:r>
    </w:p>
    <w:p w:rsidR="004C6A11" w:rsidRPr="002B379D" w:rsidRDefault="004C6A11" w:rsidP="004C6A11">
      <w:pPr>
        <w:pStyle w:val="1"/>
        <w:shd w:val="clear" w:color="auto" w:fill="auto"/>
        <w:spacing w:line="302" w:lineRule="exact"/>
        <w:ind w:left="709" w:right="2840" w:firstLine="0"/>
        <w:jc w:val="left"/>
        <w:rPr>
          <w:sz w:val="24"/>
          <w:szCs w:val="24"/>
        </w:rPr>
      </w:pPr>
      <w:r w:rsidRPr="00012B8F">
        <w:rPr>
          <w:sz w:val="24"/>
          <w:szCs w:val="24"/>
        </w:rPr>
        <w:t>сведения о гражданстве кандидата (при наличии);</w:t>
      </w:r>
      <w:r w:rsidRPr="00012B8F">
        <w:rPr>
          <w:sz w:val="24"/>
          <w:szCs w:val="24"/>
        </w:rPr>
        <w:br/>
      </w:r>
      <w:r w:rsidRPr="002B379D">
        <w:rPr>
          <w:sz w:val="24"/>
          <w:szCs w:val="24"/>
        </w:rPr>
        <w:t>адрес места жительства кандидата.</w:t>
      </w:r>
    </w:p>
    <w:p w:rsidR="004C6A11" w:rsidRPr="002B379D" w:rsidRDefault="004C6A11" w:rsidP="004C6A11">
      <w:pPr>
        <w:pStyle w:val="1"/>
        <w:shd w:val="clear" w:color="auto" w:fill="auto"/>
        <w:spacing w:line="302" w:lineRule="exact"/>
        <w:ind w:right="20" w:firstLine="560"/>
        <w:rPr>
          <w:sz w:val="24"/>
          <w:szCs w:val="24"/>
        </w:rPr>
      </w:pPr>
      <w:r w:rsidRPr="002B379D">
        <w:rPr>
          <w:sz w:val="24"/>
          <w:szCs w:val="24"/>
        </w:rPr>
        <w:t>В заявлении о приеме фиксируется подпись фактического ознакомления</w:t>
      </w:r>
      <w:r w:rsidRPr="002B379D">
        <w:rPr>
          <w:sz w:val="24"/>
          <w:szCs w:val="24"/>
        </w:rPr>
        <w:br/>
        <w:t>совершеннолетнего кандидата или законного представителя несовершеннолетнего кандидата с уставом физкультурно-спортивной организации, с локальными нормативными актами, связанными с осуществлением спортивной подготовки, а также с антидопинговыми правилами по соответствующим видам спорта.</w:t>
      </w:r>
    </w:p>
    <w:p w:rsidR="004C6A11" w:rsidRDefault="004C6A11" w:rsidP="004C6A11">
      <w:pPr>
        <w:pStyle w:val="21"/>
        <w:shd w:val="clear" w:color="auto" w:fill="auto"/>
        <w:ind w:right="20" w:firstLine="560"/>
      </w:pPr>
      <w:r w:rsidRPr="002B379D">
        <w:rPr>
          <w:sz w:val="24"/>
          <w:szCs w:val="24"/>
        </w:rPr>
        <w:t>Также</w:t>
      </w:r>
      <w:r>
        <w:rPr>
          <w:sz w:val="24"/>
          <w:szCs w:val="24"/>
        </w:rPr>
        <w:t>,</w:t>
      </w:r>
      <w:r w:rsidRPr="002B379D">
        <w:rPr>
          <w:sz w:val="24"/>
          <w:szCs w:val="24"/>
        </w:rPr>
        <w:t xml:space="preserve"> совершеннолетний кандидат или законный представитель</w:t>
      </w:r>
      <w:r w:rsidRPr="002B379D">
        <w:t xml:space="preserve"> </w:t>
      </w:r>
      <w:r>
        <w:t>несовершеннолетнего кандидата, дают согласие на участие в процедуре</w:t>
      </w:r>
      <w:r>
        <w:br/>
        <w:t>индивидуального отбора.</w:t>
      </w:r>
    </w:p>
    <w:p w:rsidR="004C6A11" w:rsidRDefault="004C6A11" w:rsidP="004C6A11">
      <w:pPr>
        <w:pStyle w:val="1"/>
        <w:shd w:val="clear" w:color="auto" w:fill="auto"/>
        <w:tabs>
          <w:tab w:val="left" w:pos="1843"/>
        </w:tabs>
        <w:spacing w:line="302" w:lineRule="exact"/>
        <w:ind w:right="20" w:firstLine="0"/>
        <w:jc w:val="left"/>
      </w:pPr>
      <w:r>
        <w:t xml:space="preserve">         При подаче заявления о приеме представляются следующие документы:</w:t>
      </w:r>
    </w:p>
    <w:p w:rsidR="004C6A11" w:rsidRPr="002B379D" w:rsidRDefault="004C6A11" w:rsidP="004C6A11">
      <w:pPr>
        <w:pStyle w:val="1"/>
        <w:numPr>
          <w:ilvl w:val="0"/>
          <w:numId w:val="5"/>
        </w:numPr>
        <w:shd w:val="clear" w:color="auto" w:fill="auto"/>
        <w:spacing w:line="302" w:lineRule="exact"/>
        <w:ind w:right="20"/>
        <w:jc w:val="left"/>
        <w:rPr>
          <w:sz w:val="24"/>
          <w:szCs w:val="24"/>
        </w:rPr>
      </w:pPr>
      <w:r w:rsidRPr="002B379D">
        <w:rPr>
          <w:sz w:val="24"/>
          <w:szCs w:val="24"/>
        </w:rPr>
        <w:t xml:space="preserve">копия паспорта (при наличии) или свидетельства о рождении кандидата; </w:t>
      </w:r>
    </w:p>
    <w:p w:rsidR="004C6A11" w:rsidRPr="002B379D" w:rsidRDefault="004C6A11" w:rsidP="004C6A11">
      <w:pPr>
        <w:pStyle w:val="1"/>
        <w:numPr>
          <w:ilvl w:val="0"/>
          <w:numId w:val="5"/>
        </w:numPr>
        <w:shd w:val="clear" w:color="auto" w:fill="auto"/>
        <w:spacing w:line="302" w:lineRule="exact"/>
        <w:ind w:right="20"/>
        <w:rPr>
          <w:sz w:val="24"/>
          <w:szCs w:val="24"/>
        </w:rPr>
      </w:pPr>
      <w:r w:rsidRPr="002B379D">
        <w:rPr>
          <w:sz w:val="24"/>
          <w:szCs w:val="24"/>
        </w:rPr>
        <w:t>справка об отсутствии у кандидата медицинских противопоказаний для освоения соответствующей программы спортивной подготовки;</w:t>
      </w:r>
    </w:p>
    <w:p w:rsidR="004C6A11" w:rsidRPr="002B379D" w:rsidRDefault="004C6A11" w:rsidP="004C6A11">
      <w:pPr>
        <w:pStyle w:val="1"/>
        <w:numPr>
          <w:ilvl w:val="0"/>
          <w:numId w:val="5"/>
        </w:numPr>
        <w:shd w:val="clear" w:color="auto" w:fill="auto"/>
        <w:spacing w:line="302" w:lineRule="exact"/>
        <w:ind w:right="20"/>
        <w:jc w:val="left"/>
        <w:rPr>
          <w:sz w:val="24"/>
          <w:szCs w:val="24"/>
        </w:rPr>
      </w:pPr>
      <w:r w:rsidRPr="002B379D">
        <w:rPr>
          <w:sz w:val="24"/>
          <w:szCs w:val="24"/>
        </w:rPr>
        <w:t xml:space="preserve">фотография кандидата (в количестве и формате, </w:t>
      </w:r>
      <w:proofErr w:type="gramStart"/>
      <w:r w:rsidRPr="002B379D">
        <w:rPr>
          <w:sz w:val="24"/>
          <w:szCs w:val="24"/>
        </w:rPr>
        <w:t>установленных</w:t>
      </w:r>
      <w:proofErr w:type="gramEnd"/>
      <w:r w:rsidRPr="002B379D">
        <w:rPr>
          <w:sz w:val="24"/>
          <w:szCs w:val="24"/>
        </w:rPr>
        <w:t xml:space="preserve"> физкультурно-спортивной организацией);</w:t>
      </w:r>
    </w:p>
    <w:p w:rsidR="004C6A11" w:rsidRDefault="004C6A11" w:rsidP="004C6A11">
      <w:pPr>
        <w:pStyle w:val="1"/>
        <w:numPr>
          <w:ilvl w:val="0"/>
          <w:numId w:val="5"/>
        </w:numPr>
        <w:shd w:val="clear" w:color="auto" w:fill="auto"/>
        <w:spacing w:line="302" w:lineRule="exact"/>
        <w:jc w:val="left"/>
      </w:pPr>
      <w:r w:rsidRPr="002B379D">
        <w:rPr>
          <w:sz w:val="24"/>
          <w:szCs w:val="24"/>
        </w:rPr>
        <w:t>согласие</w:t>
      </w:r>
      <w:r>
        <w:t xml:space="preserve"> на обработку персональных данных.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Минимальный возраст заним</w:t>
      </w:r>
      <w:r w:rsidRPr="000A033E">
        <w:rPr>
          <w:rFonts w:ascii="Times New Roman" w:hAnsi="Times New Roman" w:cs="Times New Roman"/>
          <w:sz w:val="24"/>
          <w:szCs w:val="24"/>
        </w:rPr>
        <w:t>ающихся</w:t>
      </w:r>
      <w:r>
        <w:rPr>
          <w:rFonts w:ascii="Times New Roman" w:hAnsi="Times New Roman" w:cs="Times New Roman"/>
          <w:sz w:val="24"/>
          <w:szCs w:val="24"/>
        </w:rPr>
        <w:t xml:space="preserve"> при зачислении в основные группы </w:t>
      </w:r>
      <w:r>
        <w:rPr>
          <w:rFonts w:ascii="Times New Roman" w:hAnsi="Times New Roman"/>
          <w:sz w:val="24"/>
          <w:szCs w:val="24"/>
        </w:rPr>
        <w:t>МБУ</w:t>
      </w:r>
      <w:r w:rsidRPr="008F68AC">
        <w:rPr>
          <w:rFonts w:ascii="Times New Roman" w:hAnsi="Times New Roman"/>
          <w:sz w:val="24"/>
          <w:szCs w:val="24"/>
        </w:rPr>
        <w:t xml:space="preserve"> «С</w:t>
      </w:r>
      <w:r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язепетровска</w:t>
      </w:r>
      <w:r w:rsidRPr="008F68AC">
        <w:rPr>
          <w:rFonts w:ascii="Times New Roman" w:hAnsi="Times New Roman"/>
          <w:sz w:val="24"/>
          <w:szCs w:val="24"/>
        </w:rPr>
        <w:t>»:</w:t>
      </w:r>
    </w:p>
    <w:p w:rsidR="004C6A11" w:rsidRDefault="004C6A11" w:rsidP="004C6A1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Легкая атлетика – 9 лет;</w:t>
      </w:r>
    </w:p>
    <w:p w:rsidR="004C6A11" w:rsidRDefault="004C6A11" w:rsidP="004C6A1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Лыжные гонки – 9 лет.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В спортивно-оздоровительные группы зачисляются все желающие заниматься спортом от 7 до 18 лет.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При зачислении администрация </w:t>
      </w:r>
      <w:r>
        <w:rPr>
          <w:rFonts w:ascii="Times New Roman" w:hAnsi="Times New Roman"/>
          <w:sz w:val="24"/>
          <w:szCs w:val="24"/>
        </w:rPr>
        <w:t>МБУ</w:t>
      </w:r>
      <w:r w:rsidRPr="008F68AC">
        <w:rPr>
          <w:rFonts w:ascii="Times New Roman" w:hAnsi="Times New Roman"/>
          <w:sz w:val="24"/>
          <w:szCs w:val="24"/>
        </w:rPr>
        <w:t xml:space="preserve"> «С</w:t>
      </w:r>
      <w:r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язепетровска</w:t>
      </w:r>
      <w:r w:rsidRPr="008F68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обязана ознакомить поступающего и его родителей (законных представителей) с Уставом, лицензией на право ведения образовательной деятельности, с образовательными программами и другими документами, регламентирующими организацию и осуществления образовательной деятельности в СШ, правами и обязанностями заним</w:t>
      </w:r>
      <w:r w:rsidRPr="000A033E">
        <w:rPr>
          <w:rFonts w:ascii="Times New Roman" w:hAnsi="Times New Roman" w:cs="Times New Roman"/>
          <w:sz w:val="24"/>
          <w:szCs w:val="24"/>
        </w:rPr>
        <w:t>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В  СШ комплектуются следующие группы:</w:t>
      </w:r>
    </w:p>
    <w:p w:rsidR="004C6A11" w:rsidRDefault="004C6A11" w:rsidP="004C6A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Спортивно-оздоровительные – зачисляются все желающие заниматься спортом в возрасте от 7 до 18 лет, Обучение ведется весь период;</w:t>
      </w:r>
    </w:p>
    <w:p w:rsidR="004C6A11" w:rsidRDefault="004C6A11" w:rsidP="004C6A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Группы начальной подготовки - зачисляются все желающие заниматься спортом и не имеющие медицинских противопоказаний в установленном для вида спорта минимальном возрасте. Период  обучения 1-3 года;</w:t>
      </w:r>
    </w:p>
    <w:p w:rsidR="004C6A11" w:rsidRDefault="004C6A11" w:rsidP="004C6A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Учебно-тренировочные группы – комплектуются из числа только практически здоровых спортсменов, прошедших не менее одного года необходимой подготовки, при выполнении ими контрольных нормативов по общей и специальной физической подготовке, установленных образовательными программами. Период обучения 1-5 лет;</w:t>
      </w:r>
    </w:p>
    <w:p w:rsidR="004C6A11" w:rsidRDefault="004C6A11" w:rsidP="004C6A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спортивного совершенствования – комплектуются из спортсменов, выполнивших норматив не ниже первого спортивного разряда. Период обучения 1-3 года;</w:t>
      </w:r>
    </w:p>
    <w:p w:rsidR="004C6A11" w:rsidRDefault="004C6A11" w:rsidP="004C6A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высшего спортивного совершенствования – комплектуются из перспективных спортсменов, выполнивших (подтвердивших) требования норм «Кандидат в Мастера спорта». Возраст спортсмена не ограничивается, если его спортивные результаты стабильны и соответствуют требованиям этапа высшего спортивного мастерства. Период обучения 3 года.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A11" w:rsidRPr="00AE042B" w:rsidRDefault="004C6A11" w:rsidP="004C6A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B7CCF">
        <w:rPr>
          <w:rFonts w:ascii="Times New Roman" w:hAnsi="Times New Roman" w:cs="Times New Roman"/>
          <w:b/>
          <w:sz w:val="24"/>
          <w:szCs w:val="24"/>
        </w:rPr>
        <w:t xml:space="preserve">3. Порядок перевода и отчисления из </w:t>
      </w:r>
      <w:r>
        <w:rPr>
          <w:rFonts w:ascii="Times New Roman" w:hAnsi="Times New Roman"/>
          <w:b/>
          <w:sz w:val="24"/>
          <w:szCs w:val="24"/>
        </w:rPr>
        <w:t>МБУ «Спортивная школа г</w:t>
      </w:r>
      <w:proofErr w:type="gramStart"/>
      <w:r>
        <w:rPr>
          <w:rFonts w:ascii="Times New Roman" w:hAnsi="Times New Roman"/>
          <w:b/>
          <w:sz w:val="24"/>
          <w:szCs w:val="24"/>
        </w:rPr>
        <w:t>.</w:t>
      </w:r>
      <w:r w:rsidRPr="00AE042B">
        <w:rPr>
          <w:rFonts w:ascii="Times New Roman" w:hAnsi="Times New Roman"/>
          <w:b/>
          <w:sz w:val="24"/>
          <w:szCs w:val="24"/>
        </w:rPr>
        <w:t>Н</w:t>
      </w:r>
      <w:proofErr w:type="gramEnd"/>
      <w:r w:rsidRPr="00AE042B">
        <w:rPr>
          <w:rFonts w:ascii="Times New Roman" w:hAnsi="Times New Roman"/>
          <w:b/>
          <w:sz w:val="24"/>
          <w:szCs w:val="24"/>
        </w:rPr>
        <w:t>язепетровска»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Перевод занимающихся (в том числе досрочно) в группу следующего года обучения или этапа спортивной подготовки проводится решением Тренерского совета на основании стажа занятий, выполнения контрольных нормативов общей и специальной физической подготовки, а также заключения врача.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>, не выполнившим предъявляемые требования, предоставляется возможность продолжить обучение повторно на том же этапе или в спортивно-оздоровительных группах.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Занимающийся может быть отчислен из </w:t>
      </w:r>
      <w:r>
        <w:rPr>
          <w:rFonts w:ascii="Times New Roman" w:hAnsi="Times New Roman"/>
          <w:sz w:val="24"/>
          <w:szCs w:val="24"/>
        </w:rPr>
        <w:t>МБУ</w:t>
      </w:r>
      <w:r w:rsidRPr="008F68AC">
        <w:rPr>
          <w:rFonts w:ascii="Times New Roman" w:hAnsi="Times New Roman"/>
          <w:sz w:val="24"/>
          <w:szCs w:val="24"/>
        </w:rPr>
        <w:t xml:space="preserve"> «С</w:t>
      </w:r>
      <w:r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язепетровска</w:t>
      </w:r>
      <w:r w:rsidRPr="008F68AC">
        <w:rPr>
          <w:rFonts w:ascii="Times New Roman" w:hAnsi="Times New Roman"/>
          <w:sz w:val="24"/>
          <w:szCs w:val="24"/>
        </w:rPr>
        <w:t>»:</w:t>
      </w:r>
    </w:p>
    <w:p w:rsidR="004C6A11" w:rsidRDefault="004C6A11" w:rsidP="004C6A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заключения медицинской комиссии (по состоянию здоровья);</w:t>
      </w:r>
    </w:p>
    <w:p w:rsidR="004C6A11" w:rsidRDefault="004C6A11" w:rsidP="004C6A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завершением обучения;</w:t>
      </w:r>
    </w:p>
    <w:p w:rsidR="004C6A11" w:rsidRDefault="004C6A11" w:rsidP="004C6A1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досрочно по основаниям, установленным законодательством об образовании.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Образовательные отношения могут быть прекращены досрочно в следующих случаях:</w:t>
      </w:r>
    </w:p>
    <w:p w:rsidR="004C6A11" w:rsidRDefault="004C6A11" w:rsidP="004C6A1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инициативе занимающего (родителей (законных представителей) несовершеннолетнего занимающегося), в том числе в случае перевода занимающегося для продолжения освоения дополнительной образовательной программы в другое образовательное учреждение, осуществляющее образовательную деятельность;</w:t>
      </w:r>
    </w:p>
    <w:p w:rsidR="004C6A11" w:rsidRDefault="004C6A11" w:rsidP="004C6A1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совершение неоднократно грубых нарушений Устава, если меры занимающегося характера не дали результата и дальнейшее пребывание обучающегося в учреждении оказывает отрицательное влияние на других занимающихся, нарушает их права и права работников учреждения, а также отчисление несовершеннолетнего обучающегося, достигшего возраста пятнадцати лет, как меры дисциплинарного взыскания;</w:t>
      </w:r>
    </w:p>
    <w:p w:rsidR="004C6A11" w:rsidRDefault="004C6A11" w:rsidP="004C6A11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обстоятельствам, не зависящим от воли занимающегося (родителей (законных представителей) несовершеннолетнего занимающегося) и организации, осуществляющей образовательную деятельность, в том числе случаях ликвидации </w:t>
      </w:r>
      <w:r>
        <w:rPr>
          <w:rFonts w:ascii="Times New Roman" w:hAnsi="Times New Roman" w:cs="Times New Roman"/>
          <w:sz w:val="24"/>
          <w:szCs w:val="24"/>
        </w:rPr>
        <w:lastRenderedPageBreak/>
        <w:t>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Порядок перевода обучающегося из одной организации, осуществляющей образовательную деятельность, в другую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дополнительным образовательным программам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Основанием для прекращения образовательных отношений является распорядительный акт организации, осуществляющей образовательную деятельность, об отчислении занимающегося из </w:t>
      </w:r>
      <w:r>
        <w:rPr>
          <w:rFonts w:ascii="Times New Roman" w:hAnsi="Times New Roman"/>
          <w:sz w:val="24"/>
          <w:szCs w:val="24"/>
        </w:rPr>
        <w:t>МБУ</w:t>
      </w:r>
      <w:r w:rsidRPr="008F68AC">
        <w:rPr>
          <w:rFonts w:ascii="Times New Roman" w:hAnsi="Times New Roman"/>
          <w:sz w:val="24"/>
          <w:szCs w:val="24"/>
        </w:rPr>
        <w:t xml:space="preserve"> «С</w:t>
      </w:r>
      <w:r>
        <w:rPr>
          <w:rFonts w:ascii="Times New Roman" w:hAnsi="Times New Roman"/>
          <w:sz w:val="24"/>
          <w:szCs w:val="24"/>
        </w:rPr>
        <w:t>портивная школа г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язепетровска</w:t>
      </w:r>
      <w:r w:rsidRPr="008F68A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Права и обязанности занимающегося,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его отчисления из организации.</w:t>
      </w:r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Организация,</w:t>
      </w:r>
      <w:r w:rsidRPr="00560B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</w:t>
      </w:r>
      <w:r w:rsidRPr="00560B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осуществляющую образовательную деятельность, обязана обеспечить перевод  обучающегося в другие организации, осуществляющие образовательную деятельность, и исполнить иные обязательства, предусмотренные договором об образовании (если такой имеется).</w:t>
      </w:r>
      <w:proofErr w:type="gramEnd"/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прекращения деятельности образовательной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занимающегося и родителей (законных представителей) несовершеннолетнего занимающегося в другие образовательные организации, реализующие соответствующие образовательные программы.</w:t>
      </w:r>
      <w:proofErr w:type="gramEnd"/>
    </w:p>
    <w:p w:rsidR="004C6A11" w:rsidRDefault="004C6A11" w:rsidP="004C6A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Порядок и условия осуществления перевода,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C6A11" w:rsidRPr="002B379D" w:rsidRDefault="004C6A11" w:rsidP="004C6A11">
      <w:pPr>
        <w:pStyle w:val="1"/>
        <w:shd w:val="clear" w:color="auto" w:fill="auto"/>
        <w:tabs>
          <w:tab w:val="left" w:pos="3358"/>
        </w:tabs>
        <w:spacing w:after="120" w:line="230" w:lineRule="exact"/>
        <w:ind w:left="2960" w:firstLine="0"/>
        <w:jc w:val="left"/>
        <w:rPr>
          <w:sz w:val="24"/>
          <w:szCs w:val="24"/>
        </w:rPr>
      </w:pPr>
    </w:p>
    <w:p w:rsidR="004C6A11" w:rsidRPr="002B379D" w:rsidRDefault="004C6A11" w:rsidP="004C6A11">
      <w:pPr>
        <w:pStyle w:val="1"/>
        <w:shd w:val="clear" w:color="auto" w:fill="auto"/>
        <w:tabs>
          <w:tab w:val="left" w:pos="3358"/>
        </w:tabs>
        <w:spacing w:after="249" w:line="230" w:lineRule="exact"/>
        <w:ind w:left="2960" w:firstLine="0"/>
        <w:jc w:val="left"/>
        <w:rPr>
          <w:b/>
          <w:sz w:val="24"/>
          <w:szCs w:val="24"/>
        </w:rPr>
      </w:pPr>
      <w:r w:rsidRPr="002B379D">
        <w:rPr>
          <w:b/>
          <w:sz w:val="24"/>
          <w:szCs w:val="24"/>
        </w:rPr>
        <w:t>4. Подача и рассмотрение апелляции</w:t>
      </w:r>
    </w:p>
    <w:p w:rsidR="004C6A11" w:rsidRPr="002B379D" w:rsidRDefault="004C6A11" w:rsidP="004C6A11">
      <w:pPr>
        <w:pStyle w:val="1"/>
        <w:shd w:val="clear" w:color="auto" w:fill="auto"/>
        <w:tabs>
          <w:tab w:val="left" w:pos="1923"/>
        </w:tabs>
        <w:spacing w:line="298" w:lineRule="exact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 w:rsidRPr="002B379D">
        <w:rPr>
          <w:sz w:val="24"/>
          <w:szCs w:val="24"/>
        </w:rPr>
        <w:t xml:space="preserve">Совершеннолетний кандидат или законный представитель несовершеннолетнего кандидата в случае несогласия с решением приемной комиссии </w:t>
      </w:r>
      <w:r>
        <w:rPr>
          <w:sz w:val="24"/>
          <w:szCs w:val="24"/>
        </w:rPr>
        <w:t>СШ</w:t>
      </w:r>
      <w:r w:rsidRPr="002B379D">
        <w:rPr>
          <w:sz w:val="24"/>
          <w:szCs w:val="24"/>
        </w:rPr>
        <w:t xml:space="preserve"> вправе подать письменную апелляцию по процедуре проведения индивидуального отбора (далее именуется - апелляция) в апелляционную комиссию физкультурно-спортивной организации не позднее следующего рабочего дня после объявления результатов индивидуального отбора.</w:t>
      </w:r>
    </w:p>
    <w:p w:rsidR="004C6A11" w:rsidRPr="002B379D" w:rsidRDefault="004C6A11" w:rsidP="004C6A11">
      <w:pPr>
        <w:pStyle w:val="1"/>
        <w:shd w:val="clear" w:color="auto" w:fill="auto"/>
        <w:spacing w:line="298" w:lineRule="exact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4.2. </w:t>
      </w:r>
      <w:r w:rsidRPr="002B379D">
        <w:rPr>
          <w:sz w:val="24"/>
          <w:szCs w:val="24"/>
        </w:rPr>
        <w:t xml:space="preserve">Результаты индивидуального отбора </w:t>
      </w:r>
      <w:r>
        <w:rPr>
          <w:sz w:val="24"/>
          <w:szCs w:val="24"/>
        </w:rPr>
        <w:t>СШ</w:t>
      </w:r>
      <w:r w:rsidRPr="002B379D">
        <w:rPr>
          <w:sz w:val="24"/>
          <w:szCs w:val="24"/>
        </w:rPr>
        <w:t xml:space="preserve"> размещает на своем информационном стенде и своем официальном сайте в сети Интернет.</w:t>
      </w:r>
    </w:p>
    <w:p w:rsidR="004C6A11" w:rsidRPr="002B379D" w:rsidRDefault="004C6A11" w:rsidP="004C6A11">
      <w:pPr>
        <w:pStyle w:val="1"/>
        <w:shd w:val="clear" w:color="auto" w:fill="auto"/>
        <w:tabs>
          <w:tab w:val="left" w:pos="1645"/>
        </w:tabs>
        <w:spacing w:line="298" w:lineRule="exact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Pr="002B379D">
        <w:rPr>
          <w:sz w:val="24"/>
          <w:szCs w:val="24"/>
        </w:rPr>
        <w:t>Апелляция рассматривается не позднее одного рабочего дня со дня ее подачи на заседании апелляционной комиссии, на которое приглашается совершеннолетний кандидат, либо законный представитель несовершеннолетнего кандидата, подавшего апелляцию.</w:t>
      </w:r>
    </w:p>
    <w:p w:rsidR="004C6A11" w:rsidRPr="002B379D" w:rsidRDefault="004C6A11" w:rsidP="004C6A11">
      <w:pPr>
        <w:pStyle w:val="1"/>
        <w:shd w:val="clear" w:color="auto" w:fill="auto"/>
        <w:spacing w:line="298" w:lineRule="exact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4.4. </w:t>
      </w:r>
      <w:r w:rsidRPr="002B379D">
        <w:rPr>
          <w:sz w:val="24"/>
          <w:szCs w:val="24"/>
        </w:rPr>
        <w:t xml:space="preserve">Для рассмотрения апелляции секретарь комиссии направляет в апелляционную комиссию протоколы заседания приемной комиссии, результаты индивидуального </w:t>
      </w:r>
      <w:r w:rsidRPr="002B379D">
        <w:rPr>
          <w:sz w:val="24"/>
          <w:szCs w:val="24"/>
        </w:rPr>
        <w:lastRenderedPageBreak/>
        <w:t>отбора.</w:t>
      </w:r>
    </w:p>
    <w:p w:rsidR="004C6A11" w:rsidRDefault="004C6A11" w:rsidP="004C6A11">
      <w:pPr>
        <w:pStyle w:val="1"/>
        <w:shd w:val="clear" w:color="auto" w:fill="auto"/>
        <w:tabs>
          <w:tab w:val="left" w:pos="1635"/>
        </w:tabs>
        <w:spacing w:line="298" w:lineRule="exact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2B379D">
        <w:rPr>
          <w:sz w:val="24"/>
          <w:szCs w:val="24"/>
        </w:rPr>
        <w:t>Апелляционная комиссия принимает решение о целесообразности или нецелесообразности повторного проведения индивидуального отбора в отношении кандидата. Данное решение принимается большинством голосов членов апелляционной комиссии, участвующих в заседании, при обязательном присутствии председателя апелляционной комиссии и оформляется протоколом, который подписывается председателем апелляционной комиссии. При равном числе голосов председатель апелляционной комиссии обладает правом решающего голоса.</w:t>
      </w:r>
    </w:p>
    <w:p w:rsidR="004C6A11" w:rsidRDefault="004C6A11" w:rsidP="004C6A11">
      <w:pPr>
        <w:pStyle w:val="1"/>
        <w:shd w:val="clear" w:color="auto" w:fill="auto"/>
        <w:ind w:left="20" w:right="40" w:firstLine="688"/>
      </w:pPr>
      <w:r>
        <w:t>Решение апелляционной комиссии доводится до сведения совершеннолетнего кандидата или законного представителя</w:t>
      </w:r>
      <w:r w:rsidRPr="002B379D">
        <w:t xml:space="preserve"> </w:t>
      </w:r>
      <w:r>
        <w:t>несовершеннолетнего кандидата, подавших апелляцию, под подпись в течение трех рабочих дней со дня принятия решения.</w:t>
      </w:r>
    </w:p>
    <w:p w:rsidR="004C6A11" w:rsidRDefault="004C6A11" w:rsidP="004C6A11">
      <w:pPr>
        <w:pStyle w:val="1"/>
        <w:shd w:val="clear" w:color="auto" w:fill="auto"/>
        <w:tabs>
          <w:tab w:val="left" w:pos="1124"/>
        </w:tabs>
        <w:spacing w:line="302" w:lineRule="exact"/>
        <w:ind w:right="40" w:firstLine="0"/>
      </w:pPr>
      <w:r>
        <w:t>4.6. Повторное проведение индивидуального отбора проводится в течение трех рабочих дней со дня принятия решения о целесообразности такого отбора в присутствии не менее чем двух членов апелляционной комиссии.</w:t>
      </w:r>
    </w:p>
    <w:p w:rsidR="004C6A11" w:rsidRDefault="004C6A11" w:rsidP="004C6A11">
      <w:pPr>
        <w:pStyle w:val="1"/>
        <w:shd w:val="clear" w:color="auto" w:fill="auto"/>
        <w:tabs>
          <w:tab w:val="left" w:pos="1374"/>
        </w:tabs>
        <w:spacing w:after="252" w:line="302" w:lineRule="exact"/>
        <w:ind w:right="40" w:firstLine="0"/>
      </w:pPr>
      <w:r>
        <w:t>4.7. Подача апелляции по процедуре проведения повторного индивидуального отбора не допускается.</w:t>
      </w:r>
    </w:p>
    <w:p w:rsidR="004C6A11" w:rsidRPr="000873B3" w:rsidRDefault="004C6A11" w:rsidP="004C6A11">
      <w:pPr>
        <w:pStyle w:val="1"/>
        <w:shd w:val="clear" w:color="auto" w:fill="auto"/>
        <w:tabs>
          <w:tab w:val="left" w:pos="2183"/>
        </w:tabs>
        <w:spacing w:line="288" w:lineRule="exact"/>
        <w:ind w:firstLine="0"/>
        <w:jc w:val="center"/>
        <w:rPr>
          <w:b/>
          <w:sz w:val="24"/>
          <w:szCs w:val="24"/>
        </w:rPr>
      </w:pPr>
      <w:r w:rsidRPr="000873B3">
        <w:rPr>
          <w:b/>
          <w:sz w:val="24"/>
          <w:szCs w:val="24"/>
        </w:rPr>
        <w:t xml:space="preserve">5. Порядок дополнительного приема кандидатов в </w:t>
      </w:r>
      <w:r>
        <w:rPr>
          <w:b/>
          <w:sz w:val="24"/>
          <w:szCs w:val="24"/>
        </w:rPr>
        <w:t>СШ</w:t>
      </w:r>
    </w:p>
    <w:p w:rsidR="004C6A11" w:rsidRDefault="004C6A11" w:rsidP="004C6A11">
      <w:pPr>
        <w:pStyle w:val="1"/>
        <w:shd w:val="clear" w:color="auto" w:fill="auto"/>
        <w:tabs>
          <w:tab w:val="left" w:pos="1196"/>
        </w:tabs>
        <w:spacing w:line="302" w:lineRule="exact"/>
        <w:ind w:firstLine="0"/>
      </w:pPr>
      <w:r>
        <w:t>5.1. При наличии мест, оставшихся свободными после зачисления по результатам индивидуального отбора кандидатов, учредитель СШ может предоставить СШ  право проводить дополнительный прием кандидатов.</w:t>
      </w:r>
    </w:p>
    <w:p w:rsidR="004C6A11" w:rsidRDefault="004C6A11" w:rsidP="004C6A11">
      <w:pPr>
        <w:pStyle w:val="1"/>
        <w:shd w:val="clear" w:color="auto" w:fill="auto"/>
        <w:tabs>
          <w:tab w:val="left" w:pos="1239"/>
        </w:tabs>
        <w:spacing w:line="302" w:lineRule="exact"/>
        <w:ind w:right="40" w:firstLine="0"/>
      </w:pPr>
      <w:r>
        <w:t>5.2. Дополнительный прием кандидатов в физкультурно-спортивную организацию осуществляется в соответствии с разделом 2 настоящего Положения.</w:t>
      </w:r>
    </w:p>
    <w:p w:rsidR="004C6A11" w:rsidRDefault="004C6A11" w:rsidP="004C6A11">
      <w:pPr>
        <w:pStyle w:val="1"/>
        <w:shd w:val="clear" w:color="auto" w:fill="auto"/>
        <w:tabs>
          <w:tab w:val="left" w:pos="1138"/>
        </w:tabs>
        <w:spacing w:line="302" w:lineRule="exact"/>
        <w:ind w:right="40" w:firstLine="0"/>
      </w:pPr>
      <w:r>
        <w:t>5.3. Дополнительный индивидуальный отбор кандидатов осуществляется в сроки, установленные физкультурно-спортивной организацией.</w:t>
      </w:r>
    </w:p>
    <w:p w:rsidR="004C6A11" w:rsidRDefault="004C6A11" w:rsidP="004C6A11">
      <w:pPr>
        <w:pStyle w:val="1"/>
        <w:shd w:val="clear" w:color="auto" w:fill="auto"/>
        <w:tabs>
          <w:tab w:val="left" w:pos="3894"/>
          <w:tab w:val="left" w:pos="6193"/>
          <w:tab w:val="left" w:pos="7186"/>
        </w:tabs>
        <w:spacing w:line="302" w:lineRule="exact"/>
        <w:ind w:left="20" w:right="40" w:firstLine="700"/>
      </w:pPr>
      <w:r>
        <w:t>Информация о сроках дополнительного приема кандидатов в физкультурно-спортивную организацию публикуется на информационном стенде СШ и на официальном сайте СШ в сети Интернет.</w:t>
      </w:r>
    </w:p>
    <w:p w:rsidR="004C6A11" w:rsidRDefault="004C6A11" w:rsidP="004C6A11">
      <w:pPr>
        <w:pStyle w:val="1"/>
        <w:shd w:val="clear" w:color="auto" w:fill="auto"/>
        <w:tabs>
          <w:tab w:val="left" w:pos="1110"/>
        </w:tabs>
        <w:spacing w:line="302" w:lineRule="exact"/>
        <w:ind w:right="40" w:firstLine="0"/>
      </w:pPr>
      <w:r>
        <w:t>5.4. По результатам дополнительного индивидуального отбора кандидатов в СШ зачисление проводится на свободные места, установленные муниципальным заданием.</w:t>
      </w:r>
    </w:p>
    <w:p w:rsidR="004C6A11" w:rsidRDefault="004C6A11" w:rsidP="004C6A11">
      <w:pPr>
        <w:pStyle w:val="1"/>
        <w:shd w:val="clear" w:color="auto" w:fill="auto"/>
        <w:tabs>
          <w:tab w:val="left" w:pos="1374"/>
        </w:tabs>
        <w:spacing w:after="252" w:line="302" w:lineRule="exact"/>
        <w:ind w:right="40" w:firstLine="0"/>
      </w:pPr>
    </w:p>
    <w:p w:rsidR="004C6A11" w:rsidRDefault="004C6A11"/>
    <w:sectPr w:rsidR="004C6A11" w:rsidSect="00475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C3A75"/>
    <w:multiLevelType w:val="hybridMultilevel"/>
    <w:tmpl w:val="DAA0C5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A306C"/>
    <w:multiLevelType w:val="hybridMultilevel"/>
    <w:tmpl w:val="B956A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D2C13"/>
    <w:multiLevelType w:val="hybridMultilevel"/>
    <w:tmpl w:val="4D3A1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419CD"/>
    <w:multiLevelType w:val="hybridMultilevel"/>
    <w:tmpl w:val="E264D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A97158"/>
    <w:multiLevelType w:val="hybridMultilevel"/>
    <w:tmpl w:val="2680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6A11"/>
    <w:rsid w:val="000739DD"/>
    <w:rsid w:val="00475B4D"/>
    <w:rsid w:val="004C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6A11"/>
    <w:pPr>
      <w:ind w:left="720"/>
      <w:contextualSpacing/>
    </w:pPr>
  </w:style>
  <w:style w:type="character" w:customStyle="1" w:styleId="a6">
    <w:name w:val="Основной текст_"/>
    <w:basedOn w:val="a0"/>
    <w:link w:val="2"/>
    <w:rsid w:val="004C6A11"/>
    <w:rPr>
      <w:rFonts w:ascii="Times New Roman" w:eastAsia="Times New Roman" w:hAnsi="Times New Roman" w:cs="Times New Roman"/>
      <w:spacing w:val="5"/>
      <w:shd w:val="clear" w:color="auto" w:fill="FFFFFF"/>
    </w:rPr>
  </w:style>
  <w:style w:type="paragraph" w:customStyle="1" w:styleId="2">
    <w:name w:val="Основной текст2"/>
    <w:basedOn w:val="a"/>
    <w:link w:val="a6"/>
    <w:rsid w:val="004C6A11"/>
    <w:pPr>
      <w:widowControl w:val="0"/>
      <w:shd w:val="clear" w:color="auto" w:fill="FFFFFF"/>
      <w:spacing w:after="840" w:line="307" w:lineRule="exact"/>
    </w:pPr>
    <w:rPr>
      <w:rFonts w:ascii="Times New Roman" w:eastAsia="Times New Roman" w:hAnsi="Times New Roman" w:cs="Times New Roman"/>
      <w:spacing w:val="5"/>
    </w:rPr>
  </w:style>
  <w:style w:type="character" w:customStyle="1" w:styleId="115pt">
    <w:name w:val="Основной текст + 11;5 pt"/>
    <w:basedOn w:val="a6"/>
    <w:rsid w:val="004C6A11"/>
    <w:rPr>
      <w:b w:val="0"/>
      <w:bCs w:val="0"/>
      <w:i w:val="0"/>
      <w:iCs w:val="0"/>
      <w:smallCaps w:val="0"/>
      <w:strike w:val="0"/>
      <w:color w:val="000000"/>
      <w:w w:val="100"/>
      <w:position w:val="0"/>
      <w:sz w:val="23"/>
      <w:szCs w:val="23"/>
      <w:u w:val="none"/>
      <w:lang w:val="ru-RU"/>
    </w:rPr>
  </w:style>
  <w:style w:type="paragraph" w:customStyle="1" w:styleId="1">
    <w:name w:val="Основной текст1"/>
    <w:basedOn w:val="a"/>
    <w:rsid w:val="004C6A11"/>
    <w:pPr>
      <w:widowControl w:val="0"/>
      <w:shd w:val="clear" w:color="auto" w:fill="FFFFFF"/>
      <w:spacing w:after="0" w:line="307" w:lineRule="exact"/>
      <w:ind w:hanging="560"/>
      <w:jc w:val="both"/>
    </w:pPr>
    <w:rPr>
      <w:rFonts w:ascii="Times New Roman" w:eastAsia="Times New Roman" w:hAnsi="Times New Roman" w:cs="Times New Roman"/>
      <w:color w:val="000000"/>
      <w:spacing w:val="5"/>
      <w:sz w:val="23"/>
      <w:szCs w:val="23"/>
    </w:rPr>
  </w:style>
  <w:style w:type="character" w:customStyle="1" w:styleId="20">
    <w:name w:val="Основной текст (2)_"/>
    <w:basedOn w:val="a0"/>
    <w:link w:val="21"/>
    <w:rsid w:val="004C6A11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C6A11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spacing w:val="5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1954</Words>
  <Characters>11140</Characters>
  <Application>Microsoft Office Word</Application>
  <DocSecurity>0</DocSecurity>
  <Lines>92</Lines>
  <Paragraphs>26</Paragraphs>
  <ScaleCrop>false</ScaleCrop>
  <Company>Reanimator Extreme Edition</Company>
  <LinksUpToDate>false</LinksUpToDate>
  <CharactersWithSpaces>13068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2017-11-29T04:34:00Z</dcterms:created>
  <dcterms:modified xsi:type="dcterms:W3CDTF">2017-11-29T04:36:00Z</dcterms:modified>
</cp:coreProperties>
</file>